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CD" w:rsidRPr="004C26E2" w:rsidRDefault="00797978" w:rsidP="004C26E2">
      <w:pPr>
        <w:tabs>
          <w:tab w:val="left" w:pos="1260"/>
          <w:tab w:val="left" w:pos="5670"/>
        </w:tabs>
        <w:spacing w:after="0" w:line="240" w:lineRule="auto"/>
        <w:jc w:val="both"/>
        <w:rPr>
          <w:rFonts w:ascii="Times New Roman" w:eastAsia="Times New Roman" w:hAnsi="Times New Roman" w:cs="Times New Roman"/>
          <w:sz w:val="24"/>
          <w:szCs w:val="24"/>
          <w:lang w:val="uk-UA"/>
        </w:rPr>
      </w:pPr>
      <w:r w:rsidRPr="004C26E2">
        <w:rPr>
          <w:rFonts w:ascii="Times New Roman" w:eastAsia="Times New Roman" w:hAnsi="Times New Roman" w:cs="Times New Roman"/>
          <w:sz w:val="24"/>
          <w:szCs w:val="24"/>
          <w:lang w:val="uk-UA"/>
        </w:rPr>
        <w:tab/>
      </w:r>
      <w:r w:rsidRPr="004C26E2">
        <w:rPr>
          <w:rFonts w:ascii="Times New Roman" w:eastAsia="Times New Roman" w:hAnsi="Times New Roman" w:cs="Times New Roman"/>
          <w:sz w:val="24"/>
          <w:szCs w:val="24"/>
          <w:lang w:val="uk-UA"/>
        </w:rPr>
        <w:tab/>
      </w:r>
      <w:r w:rsidR="004C26E2" w:rsidRPr="004C26E2">
        <w:rPr>
          <w:rFonts w:ascii="Times New Roman" w:eastAsia="Times New Roman" w:hAnsi="Times New Roman" w:cs="Times New Roman"/>
          <w:sz w:val="24"/>
          <w:szCs w:val="24"/>
          <w:lang w:val="uk-UA"/>
        </w:rPr>
        <w:t>О</w:t>
      </w:r>
      <w:r w:rsidRPr="004C26E2">
        <w:rPr>
          <w:rFonts w:ascii="Times New Roman" w:eastAsia="Times New Roman" w:hAnsi="Times New Roman" w:cs="Times New Roman"/>
          <w:sz w:val="24"/>
          <w:szCs w:val="24"/>
          <w:lang w:val="uk-UA"/>
        </w:rPr>
        <w:t>прилюднено</w:t>
      </w:r>
      <w:r w:rsidR="004C26E2" w:rsidRPr="004C26E2">
        <w:rPr>
          <w:rFonts w:ascii="Times New Roman" w:eastAsia="Times New Roman" w:hAnsi="Times New Roman" w:cs="Times New Roman"/>
          <w:sz w:val="24"/>
          <w:szCs w:val="24"/>
          <w:lang w:val="uk-UA"/>
        </w:rPr>
        <w:t xml:space="preserve"> на сайті</w:t>
      </w:r>
      <w:r w:rsidRPr="004C26E2">
        <w:rPr>
          <w:rFonts w:ascii="Times New Roman" w:eastAsia="Times New Roman" w:hAnsi="Times New Roman" w:cs="Times New Roman"/>
          <w:sz w:val="24"/>
          <w:szCs w:val="24"/>
          <w:highlight w:val="cyan"/>
          <w:lang w:val="uk-UA"/>
        </w:rPr>
        <w:t>: 1</w:t>
      </w:r>
      <w:r w:rsidR="0073454F">
        <w:rPr>
          <w:rFonts w:ascii="Times New Roman" w:eastAsia="Times New Roman" w:hAnsi="Times New Roman" w:cs="Times New Roman"/>
          <w:sz w:val="24"/>
          <w:szCs w:val="24"/>
          <w:highlight w:val="cyan"/>
          <w:lang w:val="uk-UA"/>
        </w:rPr>
        <w:t>9</w:t>
      </w:r>
      <w:r w:rsidRPr="004C26E2">
        <w:rPr>
          <w:rFonts w:ascii="Times New Roman" w:eastAsia="Times New Roman" w:hAnsi="Times New Roman" w:cs="Times New Roman"/>
          <w:sz w:val="24"/>
          <w:szCs w:val="24"/>
          <w:highlight w:val="cyan"/>
          <w:lang w:val="uk-UA"/>
        </w:rPr>
        <w:t>.0</w:t>
      </w:r>
      <w:r w:rsidR="0073454F">
        <w:rPr>
          <w:rFonts w:ascii="Times New Roman" w:eastAsia="Times New Roman" w:hAnsi="Times New Roman" w:cs="Times New Roman"/>
          <w:sz w:val="24"/>
          <w:szCs w:val="24"/>
          <w:highlight w:val="cyan"/>
          <w:lang w:val="uk-UA"/>
        </w:rPr>
        <w:t>1</w:t>
      </w:r>
      <w:bookmarkStart w:id="0" w:name="_GoBack"/>
      <w:bookmarkEnd w:id="0"/>
      <w:r w:rsidRPr="004C26E2">
        <w:rPr>
          <w:rFonts w:ascii="Times New Roman" w:eastAsia="Times New Roman" w:hAnsi="Times New Roman" w:cs="Times New Roman"/>
          <w:sz w:val="24"/>
          <w:szCs w:val="24"/>
          <w:highlight w:val="cyan"/>
          <w:lang w:val="uk-UA"/>
        </w:rPr>
        <w:t>.202</w:t>
      </w:r>
      <w:r w:rsidR="004C26E2" w:rsidRPr="004C26E2">
        <w:rPr>
          <w:rFonts w:ascii="Times New Roman" w:eastAsia="Times New Roman" w:hAnsi="Times New Roman" w:cs="Times New Roman"/>
          <w:sz w:val="24"/>
          <w:szCs w:val="24"/>
          <w:highlight w:val="cyan"/>
          <w:lang w:val="uk-UA"/>
        </w:rPr>
        <w:t>4</w:t>
      </w:r>
      <w:r w:rsidRPr="004C26E2">
        <w:rPr>
          <w:rFonts w:ascii="Times New Roman" w:eastAsia="Times New Roman" w:hAnsi="Times New Roman" w:cs="Times New Roman"/>
          <w:sz w:val="24"/>
          <w:szCs w:val="24"/>
          <w:highlight w:val="cyan"/>
          <w:lang w:val="uk-UA"/>
        </w:rPr>
        <w:t xml:space="preserve"> р</w:t>
      </w:r>
      <w:r w:rsidRPr="004C26E2">
        <w:rPr>
          <w:rFonts w:ascii="Times New Roman" w:eastAsia="Times New Roman" w:hAnsi="Times New Roman" w:cs="Times New Roman"/>
          <w:sz w:val="24"/>
          <w:szCs w:val="24"/>
          <w:lang w:val="uk-UA"/>
        </w:rPr>
        <w:t>.</w:t>
      </w:r>
    </w:p>
    <w:p w:rsidR="00CD2BCD" w:rsidRPr="004C26E2" w:rsidRDefault="00CD2BCD" w:rsidP="00CD2BCD">
      <w:pPr>
        <w:spacing w:after="0" w:line="240" w:lineRule="auto"/>
        <w:jc w:val="center"/>
        <w:rPr>
          <w:rFonts w:ascii="Times New Roman" w:eastAsia="Times New Roman" w:hAnsi="Times New Roman" w:cs="Times New Roman"/>
          <w:b/>
          <w:sz w:val="20"/>
          <w:szCs w:val="20"/>
          <w:lang w:val="uk-UA"/>
        </w:rPr>
      </w:pPr>
    </w:p>
    <w:p w:rsidR="00CD2BCD" w:rsidRPr="004C26E2" w:rsidRDefault="00CD2BCD" w:rsidP="00CD2BCD">
      <w:pPr>
        <w:spacing w:after="0" w:line="240" w:lineRule="auto"/>
        <w:jc w:val="center"/>
        <w:rPr>
          <w:rFonts w:ascii="Times New Roman" w:eastAsia="Times New Roman" w:hAnsi="Times New Roman" w:cs="Times New Roman"/>
          <w:b/>
          <w:sz w:val="24"/>
          <w:szCs w:val="24"/>
          <w:lang w:val="uk-UA"/>
        </w:rPr>
      </w:pPr>
      <w:r w:rsidRPr="004C26E2">
        <w:rPr>
          <w:rFonts w:ascii="Times New Roman" w:eastAsia="Times New Roman" w:hAnsi="Times New Roman" w:cs="Times New Roman"/>
          <w:b/>
          <w:sz w:val="24"/>
          <w:szCs w:val="24"/>
          <w:lang w:val="uk-UA"/>
        </w:rPr>
        <w:t xml:space="preserve">ОБҐРУНТУВАННЯ </w:t>
      </w:r>
    </w:p>
    <w:p w:rsidR="00CD2BCD" w:rsidRPr="004C26E2" w:rsidRDefault="00CD2BCD" w:rsidP="00CD2BCD">
      <w:pPr>
        <w:spacing w:after="0" w:line="240" w:lineRule="auto"/>
        <w:jc w:val="center"/>
        <w:rPr>
          <w:rFonts w:ascii="Times New Roman" w:eastAsia="Times New Roman" w:hAnsi="Times New Roman" w:cs="Times New Roman"/>
          <w:sz w:val="24"/>
          <w:szCs w:val="24"/>
          <w:lang w:val="uk-UA"/>
        </w:rPr>
      </w:pPr>
      <w:r w:rsidRPr="004C26E2">
        <w:rPr>
          <w:rFonts w:ascii="Times New Roman" w:eastAsia="Times New Roman" w:hAnsi="Times New Roman" w:cs="Times New Roman"/>
          <w:sz w:val="24"/>
          <w:szCs w:val="24"/>
          <w:lang w:val="uk-UA"/>
        </w:rPr>
        <w:t>технічних та якісних характеристик закупівлі, розміру бюджетного призначення, очікуваної вартості предмета закупівлі відповідно до постанови Кабінету Міністрів України від 11.10.2016 № 710 «Про ефективне використання державних коштів» (зі змінами)</w:t>
      </w:r>
    </w:p>
    <w:p w:rsidR="00CD2BCD" w:rsidRPr="004C26E2" w:rsidRDefault="00CD2BCD" w:rsidP="00CD2BCD">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CD2BCD" w:rsidRPr="004C26E2" w:rsidRDefault="00CD2BCD" w:rsidP="00CD2BCD">
      <w:pPr>
        <w:shd w:val="clear" w:color="auto" w:fill="FFFFFF"/>
        <w:spacing w:after="120" w:line="240" w:lineRule="auto"/>
        <w:ind w:firstLine="851"/>
        <w:jc w:val="both"/>
        <w:rPr>
          <w:rFonts w:ascii="Times New Roman" w:eastAsia="Times New Roman" w:hAnsi="Times New Roman" w:cs="Times New Roman"/>
          <w:b/>
          <w:i/>
          <w:color w:val="0E1D2F"/>
          <w:sz w:val="24"/>
          <w:szCs w:val="24"/>
          <w:lang w:val="uk-UA" w:eastAsia="ru-RU"/>
        </w:rPr>
      </w:pPr>
      <w:r w:rsidRPr="004C26E2">
        <w:rPr>
          <w:rFonts w:ascii="Times New Roman" w:eastAsia="Times New Roman" w:hAnsi="Times New Roman" w:cs="Times New Roman"/>
          <w:b/>
          <w:i/>
          <w:sz w:val="24"/>
          <w:szCs w:val="24"/>
          <w:lang w:val="uk-UA"/>
        </w:rPr>
        <w:t xml:space="preserve">Назва предмета закупівлі із зазначенням коду за Єдиним закупівельним словником: </w:t>
      </w:r>
      <w:r w:rsidR="000E3644" w:rsidRPr="004C26E2">
        <w:rPr>
          <w:rFonts w:ascii="Times New Roman" w:eastAsia="Times New Roman" w:hAnsi="Times New Roman" w:cs="Times New Roman"/>
          <w:sz w:val="24"/>
          <w:szCs w:val="24"/>
          <w:lang w:val="uk-UA"/>
        </w:rPr>
        <w:t>Послуги з р</w:t>
      </w:r>
      <w:r w:rsidR="003B7326" w:rsidRPr="004C26E2">
        <w:rPr>
          <w:rFonts w:ascii="Times New Roman" w:eastAsia="Times New Roman" w:hAnsi="Times New Roman" w:cs="Times New Roman"/>
          <w:sz w:val="24"/>
          <w:szCs w:val="24"/>
          <w:lang w:val="uk-UA"/>
        </w:rPr>
        <w:t>озподіл</w:t>
      </w:r>
      <w:r w:rsidR="000E3644" w:rsidRPr="004C26E2">
        <w:rPr>
          <w:rFonts w:ascii="Times New Roman" w:eastAsia="Times New Roman" w:hAnsi="Times New Roman" w:cs="Times New Roman"/>
          <w:sz w:val="24"/>
          <w:szCs w:val="24"/>
          <w:lang w:val="uk-UA"/>
        </w:rPr>
        <w:t>у</w:t>
      </w:r>
      <w:r w:rsidR="003B7326" w:rsidRPr="004C26E2">
        <w:rPr>
          <w:rFonts w:ascii="Times New Roman" w:eastAsia="Times New Roman" w:hAnsi="Times New Roman" w:cs="Times New Roman"/>
          <w:sz w:val="24"/>
          <w:szCs w:val="24"/>
          <w:lang w:val="uk-UA"/>
        </w:rPr>
        <w:t xml:space="preserve"> електричної енергії  (код за ЕЗС ДК 021:2015:65310000-9:Розподіл електричної енергії)</w:t>
      </w:r>
    </w:p>
    <w:p w:rsidR="00CD2BCD" w:rsidRPr="004C26E2" w:rsidRDefault="00CD2BCD" w:rsidP="001F4662">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4C26E2">
        <w:rPr>
          <w:rFonts w:ascii="Times New Roman" w:eastAsia="Times New Roman" w:hAnsi="Times New Roman" w:cs="Times New Roman"/>
          <w:b/>
          <w:i/>
          <w:sz w:val="24"/>
          <w:szCs w:val="24"/>
          <w:lang w:val="uk-UA"/>
        </w:rPr>
        <w:t>Ідентифікатор закупівлі:</w:t>
      </w:r>
      <w:r w:rsidRPr="004C26E2">
        <w:rPr>
          <w:rFonts w:ascii="Times New Roman" w:eastAsia="Times New Roman" w:hAnsi="Times New Roman" w:cs="Times New Roman"/>
          <w:b/>
          <w:i/>
          <w:sz w:val="24"/>
          <w:szCs w:val="24"/>
          <w:lang w:val="uk-UA" w:eastAsia="ru-RU"/>
        </w:rPr>
        <w:t xml:space="preserve"> </w:t>
      </w:r>
      <w:r w:rsidR="0073454F" w:rsidRPr="0073454F">
        <w:rPr>
          <w:rFonts w:ascii="Times New Roman" w:eastAsia="Times New Roman" w:hAnsi="Times New Roman" w:cs="Times New Roman"/>
          <w:i/>
          <w:sz w:val="24"/>
          <w:szCs w:val="24"/>
          <w:lang w:val="uk-UA" w:eastAsia="ru-RU"/>
        </w:rPr>
        <w:t>UA-2024-01-19-004957-a</w:t>
      </w:r>
    </w:p>
    <w:p w:rsidR="00CD2BCD" w:rsidRPr="004C26E2" w:rsidRDefault="00CD2BCD" w:rsidP="00CD2BCD">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4C26E2">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4C26E2">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4C26E2">
        <w:rPr>
          <w:rFonts w:ascii="Times New Roman" w:hAnsi="Times New Roman" w:cs="Times New Roman"/>
          <w:sz w:val="24"/>
          <w:szCs w:val="24"/>
          <w:lang w:val="uk-UA"/>
        </w:rPr>
        <w:t>Закону України «Про Державний бюджет України на 202</w:t>
      </w:r>
      <w:r w:rsidR="004C26E2" w:rsidRPr="004C26E2">
        <w:rPr>
          <w:rFonts w:ascii="Times New Roman" w:hAnsi="Times New Roman" w:cs="Times New Roman"/>
          <w:sz w:val="24"/>
          <w:szCs w:val="24"/>
          <w:lang w:val="uk-UA"/>
        </w:rPr>
        <w:t>4</w:t>
      </w:r>
      <w:r w:rsidRPr="004C26E2">
        <w:rPr>
          <w:rFonts w:ascii="Times New Roman" w:hAnsi="Times New Roman" w:cs="Times New Roman"/>
          <w:sz w:val="24"/>
          <w:szCs w:val="24"/>
          <w:lang w:val="uk-UA"/>
        </w:rPr>
        <w:t xml:space="preserve"> рік» за КПКВ  1001050</w:t>
      </w:r>
      <w:r w:rsidRPr="004C26E2">
        <w:rPr>
          <w:lang w:val="uk-UA"/>
        </w:rPr>
        <w:t xml:space="preserve"> </w:t>
      </w:r>
      <w:r w:rsidRPr="004C26E2">
        <w:rPr>
          <w:rFonts w:ascii="Times New Roman" w:hAnsi="Times New Roman" w:cs="Times New Roman"/>
          <w:lang w:val="uk-UA"/>
        </w:rPr>
        <w:t>та</w:t>
      </w:r>
      <w:r w:rsidRPr="004C26E2">
        <w:rPr>
          <w:rFonts w:ascii="Times New Roman" w:eastAsia="Times New Roman" w:hAnsi="Times New Roman" w:cs="Times New Roman"/>
          <w:sz w:val="24"/>
          <w:szCs w:val="24"/>
          <w:lang w:val="uk-UA" w:eastAsia="ru-RU"/>
        </w:rPr>
        <w:t xml:space="preserve"> доведених асигнувань відповідно Кошторису</w:t>
      </w:r>
      <w:r w:rsidR="00302294" w:rsidRPr="004C26E2">
        <w:rPr>
          <w:rFonts w:ascii="Times New Roman" w:eastAsia="Times New Roman" w:hAnsi="Times New Roman" w:cs="Times New Roman"/>
          <w:sz w:val="24"/>
          <w:szCs w:val="24"/>
          <w:lang w:val="uk-UA" w:eastAsia="ru-RU"/>
        </w:rPr>
        <w:t xml:space="preserve"> на 202</w:t>
      </w:r>
      <w:r w:rsidR="004C26E2" w:rsidRPr="004C26E2">
        <w:rPr>
          <w:rFonts w:ascii="Times New Roman" w:eastAsia="Times New Roman" w:hAnsi="Times New Roman" w:cs="Times New Roman"/>
          <w:sz w:val="24"/>
          <w:szCs w:val="24"/>
          <w:lang w:val="uk-UA" w:eastAsia="ru-RU"/>
        </w:rPr>
        <w:t>4</w:t>
      </w:r>
      <w:r w:rsidR="00302294" w:rsidRPr="004C26E2">
        <w:rPr>
          <w:rFonts w:ascii="Times New Roman" w:eastAsia="Times New Roman" w:hAnsi="Times New Roman" w:cs="Times New Roman"/>
          <w:sz w:val="24"/>
          <w:szCs w:val="24"/>
          <w:lang w:val="uk-UA" w:eastAsia="ru-RU"/>
        </w:rPr>
        <w:t xml:space="preserve"> рік</w:t>
      </w:r>
      <w:r w:rsidR="004C26E2" w:rsidRPr="004C26E2">
        <w:rPr>
          <w:rFonts w:ascii="Times New Roman" w:eastAsia="Times New Roman" w:hAnsi="Times New Roman" w:cs="Times New Roman"/>
          <w:sz w:val="24"/>
          <w:szCs w:val="24"/>
          <w:lang w:val="uk-UA" w:eastAsia="ru-RU"/>
        </w:rPr>
        <w:t>.</w:t>
      </w:r>
      <w:r w:rsidR="00302294" w:rsidRPr="004C26E2">
        <w:rPr>
          <w:rFonts w:ascii="Times New Roman" w:eastAsia="Times New Roman" w:hAnsi="Times New Roman" w:cs="Times New Roman"/>
          <w:sz w:val="24"/>
          <w:szCs w:val="24"/>
          <w:lang w:val="uk-UA" w:eastAsia="ru-RU"/>
        </w:rPr>
        <w:t xml:space="preserve"> </w:t>
      </w:r>
    </w:p>
    <w:p w:rsidR="004C26E2" w:rsidRPr="004C26E2" w:rsidRDefault="004C26E2" w:rsidP="004C26E2">
      <w:pPr>
        <w:pStyle w:val="rvps2"/>
        <w:shd w:val="clear" w:color="auto" w:fill="FFFFFF"/>
        <w:spacing w:before="0" w:beforeAutospacing="0" w:after="0" w:afterAutospacing="0"/>
        <w:ind w:firstLine="851"/>
        <w:jc w:val="both"/>
        <w:rPr>
          <w:lang w:val="uk-UA"/>
        </w:rPr>
      </w:pPr>
      <w:r w:rsidRPr="004C26E2">
        <w:rPr>
          <w:b/>
          <w:i/>
          <w:lang w:val="uk-UA"/>
        </w:rPr>
        <w:t xml:space="preserve">Обґрунтування очікуваної вартості предмета закупівлі: </w:t>
      </w:r>
      <w:r w:rsidRPr="004C26E2">
        <w:rPr>
          <w:lang w:val="uk-UA"/>
        </w:rPr>
        <w:t xml:space="preserve">Очікувана вартість визначена методом розрахунку очікуваної вартості товарів/послуг, щодо яких проводиться державне регулювання цін і тарифів,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w:t>
      </w:r>
    </w:p>
    <w:p w:rsidR="004C26E2" w:rsidRPr="004C26E2" w:rsidRDefault="004C26E2" w:rsidP="004C26E2">
      <w:pPr>
        <w:pStyle w:val="rvps2"/>
        <w:shd w:val="clear" w:color="auto" w:fill="FFFFFF"/>
        <w:spacing w:before="0" w:beforeAutospacing="0" w:after="0" w:afterAutospacing="0"/>
        <w:ind w:firstLine="851"/>
        <w:jc w:val="both"/>
        <w:rPr>
          <w:lang w:val="uk-UA"/>
        </w:rPr>
      </w:pPr>
      <w:r w:rsidRPr="004C26E2">
        <w:rPr>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4C26E2" w:rsidRPr="004C26E2" w:rsidRDefault="004C26E2" w:rsidP="004C26E2">
      <w:pPr>
        <w:shd w:val="clear" w:color="auto" w:fill="FFFFFF"/>
        <w:spacing w:after="0" w:line="240" w:lineRule="auto"/>
        <w:jc w:val="center"/>
        <w:rPr>
          <w:rFonts w:ascii="Times New Roman" w:eastAsia="Times New Roman" w:hAnsi="Times New Roman" w:cs="Times New Roman"/>
          <w:sz w:val="24"/>
          <w:szCs w:val="24"/>
          <w:lang w:val="uk-UA" w:eastAsia="ru-RU"/>
        </w:rPr>
      </w:pPr>
      <w:bookmarkStart w:id="1" w:name="n84"/>
      <w:bookmarkEnd w:id="1"/>
      <w:proofErr w:type="spellStart"/>
      <w:r w:rsidRPr="004C26E2">
        <w:rPr>
          <w:rFonts w:ascii="Times New Roman" w:eastAsia="Times New Roman" w:hAnsi="Times New Roman" w:cs="Times New Roman"/>
          <w:b/>
          <w:bCs/>
          <w:sz w:val="24"/>
          <w:szCs w:val="24"/>
          <w:lang w:val="uk-UA" w:eastAsia="ru-RU"/>
        </w:rPr>
        <w:t>ОВ</w:t>
      </w:r>
      <w:r w:rsidRPr="004C26E2">
        <w:rPr>
          <w:rFonts w:ascii="Times New Roman" w:eastAsia="Times New Roman" w:hAnsi="Times New Roman" w:cs="Times New Roman"/>
          <w:b/>
          <w:bCs/>
          <w:sz w:val="16"/>
          <w:szCs w:val="16"/>
          <w:vertAlign w:val="subscript"/>
          <w:lang w:val="uk-UA" w:eastAsia="ru-RU"/>
        </w:rPr>
        <w:t>рег</w:t>
      </w:r>
      <w:proofErr w:type="spellEnd"/>
      <w:r w:rsidRPr="004C26E2">
        <w:rPr>
          <w:rFonts w:ascii="Times New Roman" w:eastAsia="Times New Roman" w:hAnsi="Times New Roman" w:cs="Times New Roman"/>
          <w:b/>
          <w:bCs/>
          <w:sz w:val="24"/>
          <w:szCs w:val="24"/>
          <w:lang w:val="uk-UA" w:eastAsia="ru-RU"/>
        </w:rPr>
        <w:t xml:space="preserve"> = V * </w:t>
      </w:r>
      <w:proofErr w:type="spellStart"/>
      <w:r w:rsidRPr="004C26E2">
        <w:rPr>
          <w:rFonts w:ascii="Times New Roman" w:eastAsia="Times New Roman" w:hAnsi="Times New Roman" w:cs="Times New Roman"/>
          <w:b/>
          <w:bCs/>
          <w:sz w:val="24"/>
          <w:szCs w:val="24"/>
          <w:lang w:val="uk-UA" w:eastAsia="ru-RU"/>
        </w:rPr>
        <w:t>Ц</w:t>
      </w:r>
      <w:r w:rsidRPr="004C26E2">
        <w:rPr>
          <w:rFonts w:ascii="Times New Roman" w:eastAsia="Times New Roman" w:hAnsi="Times New Roman" w:cs="Times New Roman"/>
          <w:b/>
          <w:bCs/>
          <w:sz w:val="16"/>
          <w:szCs w:val="16"/>
          <w:vertAlign w:val="subscript"/>
          <w:lang w:val="uk-UA" w:eastAsia="ru-RU"/>
        </w:rPr>
        <w:t>тар</w:t>
      </w:r>
      <w:proofErr w:type="spellEnd"/>
      <w:r w:rsidRPr="004C26E2">
        <w:rPr>
          <w:rFonts w:ascii="Times New Roman" w:eastAsia="Times New Roman" w:hAnsi="Times New Roman" w:cs="Times New Roman"/>
          <w:sz w:val="24"/>
          <w:szCs w:val="24"/>
          <w:lang w:val="uk-UA" w:eastAsia="ru-RU"/>
        </w:rPr>
        <w:t>,</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5"/>
        <w:gridCol w:w="1042"/>
        <w:gridCol w:w="112"/>
        <w:gridCol w:w="7919"/>
      </w:tblGrid>
      <w:tr w:rsidR="004C26E2" w:rsidRPr="004C26E2" w:rsidTr="009D0622">
        <w:trPr>
          <w:jc w:val="center"/>
        </w:trPr>
        <w:tc>
          <w:tcPr>
            <w:tcW w:w="419"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sz w:val="24"/>
                <w:szCs w:val="24"/>
                <w:lang w:val="uk-UA" w:eastAsia="ru-RU"/>
              </w:rPr>
            </w:pPr>
            <w:bookmarkStart w:id="2" w:name="n85"/>
            <w:bookmarkEnd w:id="2"/>
            <w:r w:rsidRPr="004C26E2">
              <w:rPr>
                <w:rFonts w:ascii="Times New Roman" w:eastAsia="Times New Roman" w:hAnsi="Times New Roman" w:cs="Times New Roman"/>
                <w:sz w:val="24"/>
                <w:szCs w:val="24"/>
                <w:lang w:val="uk-UA" w:eastAsia="ru-RU"/>
              </w:rPr>
              <w:t>де:</w:t>
            </w:r>
          </w:p>
        </w:tc>
        <w:tc>
          <w:tcPr>
            <w:tcW w:w="1026"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sz w:val="24"/>
                <w:szCs w:val="24"/>
                <w:lang w:val="uk-UA" w:eastAsia="ru-RU"/>
              </w:rPr>
            </w:pPr>
            <w:proofErr w:type="spellStart"/>
            <w:r w:rsidRPr="004C26E2">
              <w:rPr>
                <w:rFonts w:ascii="Times New Roman" w:eastAsia="Times New Roman" w:hAnsi="Times New Roman" w:cs="Times New Roman"/>
                <w:b/>
                <w:bCs/>
                <w:sz w:val="24"/>
                <w:szCs w:val="24"/>
                <w:lang w:val="uk-UA" w:eastAsia="ru-RU"/>
              </w:rPr>
              <w:t>ОВ</w:t>
            </w:r>
            <w:r w:rsidRPr="004C26E2">
              <w:rPr>
                <w:rFonts w:ascii="Times New Roman" w:eastAsia="Times New Roman" w:hAnsi="Times New Roman" w:cs="Times New Roman"/>
                <w:b/>
                <w:bCs/>
                <w:sz w:val="16"/>
                <w:szCs w:val="16"/>
                <w:vertAlign w:val="subscript"/>
                <w:lang w:val="uk-UA" w:eastAsia="ru-RU"/>
              </w:rPr>
              <w:t>рег</w:t>
            </w:r>
            <w:proofErr w:type="spellEnd"/>
          </w:p>
        </w:tc>
        <w:tc>
          <w:tcPr>
            <w:tcW w:w="110" w:type="dxa"/>
            <w:tcBorders>
              <w:top w:val="nil"/>
              <w:left w:val="nil"/>
              <w:bottom w:val="nil"/>
              <w:right w:val="nil"/>
            </w:tcBorders>
            <w:hideMark/>
          </w:tcPr>
          <w:p w:rsidR="004C26E2" w:rsidRPr="004C26E2" w:rsidRDefault="004C26E2" w:rsidP="009D0622">
            <w:pPr>
              <w:spacing w:after="0" w:line="240" w:lineRule="auto"/>
              <w:jc w:val="center"/>
              <w:rPr>
                <w:rFonts w:ascii="Times New Roman" w:eastAsia="Times New Roman" w:hAnsi="Times New Roman" w:cs="Times New Roman"/>
                <w:sz w:val="24"/>
                <w:szCs w:val="24"/>
                <w:lang w:val="uk-UA" w:eastAsia="ru-RU"/>
              </w:rPr>
            </w:pPr>
            <w:r w:rsidRPr="004C26E2">
              <w:rPr>
                <w:rFonts w:ascii="Times New Roman" w:eastAsia="Times New Roman" w:hAnsi="Times New Roman" w:cs="Times New Roman"/>
                <w:sz w:val="24"/>
                <w:szCs w:val="24"/>
                <w:lang w:val="uk-UA" w:eastAsia="ru-RU"/>
              </w:rPr>
              <w:t>-</w:t>
            </w:r>
          </w:p>
        </w:tc>
        <w:tc>
          <w:tcPr>
            <w:tcW w:w="7800" w:type="dxa"/>
            <w:tcBorders>
              <w:top w:val="nil"/>
              <w:left w:val="nil"/>
              <w:bottom w:val="nil"/>
              <w:right w:val="nil"/>
            </w:tcBorders>
            <w:hideMark/>
          </w:tcPr>
          <w:p w:rsidR="004C26E2" w:rsidRPr="004C26E2" w:rsidRDefault="004C26E2" w:rsidP="009D0622">
            <w:pPr>
              <w:spacing w:after="0" w:line="240" w:lineRule="auto"/>
              <w:jc w:val="both"/>
              <w:rPr>
                <w:rFonts w:ascii="Times New Roman" w:eastAsia="Times New Roman" w:hAnsi="Times New Roman" w:cs="Times New Roman"/>
                <w:lang w:val="uk-UA" w:eastAsia="ru-RU"/>
              </w:rPr>
            </w:pPr>
            <w:r w:rsidRPr="004C26E2">
              <w:rPr>
                <w:rFonts w:ascii="Times New Roman" w:eastAsia="Times New Roman" w:hAnsi="Times New Roman" w:cs="Times New Roman"/>
                <w:lang w:val="uk-UA" w:eastAsia="ru-RU"/>
              </w:rPr>
              <w:t>очікувана вартість закупівлі товарів/послуг, щодо яких проводиться державне регулювання цін і тарифів;</w:t>
            </w:r>
          </w:p>
        </w:tc>
      </w:tr>
      <w:tr w:rsidR="004C26E2" w:rsidRPr="004C26E2" w:rsidTr="009D0622">
        <w:trPr>
          <w:jc w:val="center"/>
        </w:trPr>
        <w:tc>
          <w:tcPr>
            <w:tcW w:w="419"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b/>
                <w:sz w:val="24"/>
                <w:szCs w:val="24"/>
                <w:lang w:val="uk-UA" w:eastAsia="ru-RU"/>
              </w:rPr>
            </w:pPr>
          </w:p>
        </w:tc>
        <w:tc>
          <w:tcPr>
            <w:tcW w:w="1026"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b/>
                <w:sz w:val="24"/>
                <w:szCs w:val="24"/>
                <w:lang w:val="uk-UA" w:eastAsia="ru-RU"/>
              </w:rPr>
            </w:pPr>
            <w:r w:rsidRPr="004C26E2">
              <w:rPr>
                <w:rFonts w:ascii="Times New Roman" w:eastAsia="Times New Roman" w:hAnsi="Times New Roman" w:cs="Times New Roman"/>
                <w:b/>
                <w:sz w:val="24"/>
                <w:szCs w:val="24"/>
                <w:lang w:val="uk-UA" w:eastAsia="ru-RU"/>
              </w:rPr>
              <w:t>V</w:t>
            </w:r>
          </w:p>
        </w:tc>
        <w:tc>
          <w:tcPr>
            <w:tcW w:w="110" w:type="dxa"/>
            <w:tcBorders>
              <w:top w:val="nil"/>
              <w:left w:val="nil"/>
              <w:bottom w:val="nil"/>
              <w:right w:val="nil"/>
            </w:tcBorders>
            <w:hideMark/>
          </w:tcPr>
          <w:p w:rsidR="004C26E2" w:rsidRPr="004C26E2" w:rsidRDefault="004C26E2" w:rsidP="009D0622">
            <w:pPr>
              <w:spacing w:after="0" w:line="240" w:lineRule="auto"/>
              <w:jc w:val="center"/>
              <w:rPr>
                <w:rFonts w:ascii="Times New Roman" w:eastAsia="Times New Roman" w:hAnsi="Times New Roman" w:cs="Times New Roman"/>
                <w:sz w:val="24"/>
                <w:szCs w:val="24"/>
                <w:lang w:val="uk-UA" w:eastAsia="ru-RU"/>
              </w:rPr>
            </w:pPr>
            <w:r w:rsidRPr="004C26E2">
              <w:rPr>
                <w:rFonts w:ascii="Times New Roman" w:eastAsia="Times New Roman" w:hAnsi="Times New Roman" w:cs="Times New Roman"/>
                <w:sz w:val="24"/>
                <w:szCs w:val="24"/>
                <w:lang w:val="uk-UA" w:eastAsia="ru-RU"/>
              </w:rPr>
              <w:t>-</w:t>
            </w:r>
          </w:p>
        </w:tc>
        <w:tc>
          <w:tcPr>
            <w:tcW w:w="7800" w:type="dxa"/>
            <w:tcBorders>
              <w:top w:val="nil"/>
              <w:left w:val="nil"/>
              <w:bottom w:val="nil"/>
              <w:right w:val="nil"/>
            </w:tcBorders>
            <w:hideMark/>
          </w:tcPr>
          <w:p w:rsidR="004C26E2" w:rsidRPr="004C26E2" w:rsidRDefault="004C26E2" w:rsidP="009D0622">
            <w:pPr>
              <w:spacing w:after="0" w:line="240" w:lineRule="auto"/>
              <w:jc w:val="both"/>
              <w:rPr>
                <w:rFonts w:ascii="Times New Roman" w:eastAsia="Times New Roman" w:hAnsi="Times New Roman" w:cs="Times New Roman"/>
                <w:lang w:val="uk-UA" w:eastAsia="ru-RU"/>
              </w:rPr>
            </w:pPr>
            <w:r w:rsidRPr="004C26E2">
              <w:rPr>
                <w:rFonts w:ascii="Times New Roman" w:eastAsia="Times New Roman" w:hAnsi="Times New Roman" w:cs="Times New Roman"/>
                <w:lang w:val="uk-UA" w:eastAsia="ru-RU"/>
              </w:rPr>
              <w:t>кількість (обсяг) товару/послуги, що закуповується;</w:t>
            </w:r>
          </w:p>
        </w:tc>
      </w:tr>
      <w:tr w:rsidR="004C26E2" w:rsidRPr="004C26E2" w:rsidTr="009D0622">
        <w:trPr>
          <w:jc w:val="center"/>
        </w:trPr>
        <w:tc>
          <w:tcPr>
            <w:tcW w:w="419"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sz w:val="24"/>
                <w:szCs w:val="24"/>
                <w:lang w:val="uk-UA" w:eastAsia="ru-RU"/>
              </w:rPr>
            </w:pPr>
          </w:p>
        </w:tc>
        <w:tc>
          <w:tcPr>
            <w:tcW w:w="1026" w:type="dxa"/>
            <w:tcBorders>
              <w:top w:val="nil"/>
              <w:left w:val="nil"/>
              <w:bottom w:val="nil"/>
              <w:right w:val="nil"/>
            </w:tcBorders>
            <w:hideMark/>
          </w:tcPr>
          <w:p w:rsidR="004C26E2" w:rsidRPr="004C26E2" w:rsidRDefault="004C26E2" w:rsidP="009D0622">
            <w:pPr>
              <w:spacing w:after="0" w:line="240" w:lineRule="auto"/>
              <w:rPr>
                <w:rFonts w:ascii="Times New Roman" w:eastAsia="Times New Roman" w:hAnsi="Times New Roman" w:cs="Times New Roman"/>
                <w:sz w:val="24"/>
                <w:szCs w:val="24"/>
                <w:lang w:val="uk-UA" w:eastAsia="ru-RU"/>
              </w:rPr>
            </w:pPr>
            <w:proofErr w:type="spellStart"/>
            <w:r w:rsidRPr="004C26E2">
              <w:rPr>
                <w:rFonts w:ascii="Times New Roman" w:eastAsia="Times New Roman" w:hAnsi="Times New Roman" w:cs="Times New Roman"/>
                <w:b/>
                <w:bCs/>
                <w:sz w:val="24"/>
                <w:szCs w:val="24"/>
                <w:lang w:val="uk-UA" w:eastAsia="ru-RU"/>
              </w:rPr>
              <w:t>Ц</w:t>
            </w:r>
            <w:r w:rsidRPr="004C26E2">
              <w:rPr>
                <w:rFonts w:ascii="Times New Roman" w:eastAsia="Times New Roman" w:hAnsi="Times New Roman" w:cs="Times New Roman"/>
                <w:b/>
                <w:bCs/>
                <w:sz w:val="16"/>
                <w:szCs w:val="16"/>
                <w:vertAlign w:val="subscript"/>
                <w:lang w:val="uk-UA" w:eastAsia="ru-RU"/>
              </w:rPr>
              <w:t>тар</w:t>
            </w:r>
            <w:proofErr w:type="spellEnd"/>
          </w:p>
        </w:tc>
        <w:tc>
          <w:tcPr>
            <w:tcW w:w="110" w:type="dxa"/>
            <w:tcBorders>
              <w:top w:val="nil"/>
              <w:left w:val="nil"/>
              <w:bottom w:val="nil"/>
              <w:right w:val="nil"/>
            </w:tcBorders>
            <w:hideMark/>
          </w:tcPr>
          <w:p w:rsidR="004C26E2" w:rsidRPr="004C26E2" w:rsidRDefault="004C26E2" w:rsidP="009D0622">
            <w:pPr>
              <w:spacing w:after="0" w:line="240" w:lineRule="auto"/>
              <w:jc w:val="center"/>
              <w:rPr>
                <w:rFonts w:ascii="Times New Roman" w:eastAsia="Times New Roman" w:hAnsi="Times New Roman" w:cs="Times New Roman"/>
                <w:sz w:val="24"/>
                <w:szCs w:val="24"/>
                <w:lang w:val="uk-UA" w:eastAsia="ru-RU"/>
              </w:rPr>
            </w:pPr>
            <w:r w:rsidRPr="004C26E2">
              <w:rPr>
                <w:rFonts w:ascii="Times New Roman" w:eastAsia="Times New Roman" w:hAnsi="Times New Roman" w:cs="Times New Roman"/>
                <w:sz w:val="24"/>
                <w:szCs w:val="24"/>
                <w:lang w:val="uk-UA" w:eastAsia="ru-RU"/>
              </w:rPr>
              <w:t>-</w:t>
            </w:r>
          </w:p>
        </w:tc>
        <w:tc>
          <w:tcPr>
            <w:tcW w:w="7800" w:type="dxa"/>
            <w:tcBorders>
              <w:top w:val="nil"/>
              <w:left w:val="nil"/>
              <w:bottom w:val="nil"/>
              <w:right w:val="nil"/>
            </w:tcBorders>
            <w:hideMark/>
          </w:tcPr>
          <w:p w:rsidR="004C26E2" w:rsidRPr="004C26E2" w:rsidRDefault="004C26E2" w:rsidP="009D0622">
            <w:pPr>
              <w:spacing w:after="0" w:line="240" w:lineRule="auto"/>
              <w:jc w:val="both"/>
              <w:rPr>
                <w:rFonts w:ascii="Times New Roman" w:eastAsia="Times New Roman" w:hAnsi="Times New Roman" w:cs="Times New Roman"/>
                <w:lang w:val="uk-UA" w:eastAsia="ru-RU"/>
              </w:rPr>
            </w:pPr>
            <w:r w:rsidRPr="004C26E2">
              <w:rPr>
                <w:rFonts w:ascii="Times New Roman" w:eastAsia="Times New Roman" w:hAnsi="Times New Roman" w:cs="Times New Roman"/>
                <w:lang w:val="uk-UA" w:eastAsia="ru-RU"/>
              </w:rPr>
              <w:t>ціна (тариф) за одиницю товару/послуги, затверджена відповідним нормативно-правовим актом.</w:t>
            </w:r>
          </w:p>
        </w:tc>
      </w:tr>
    </w:tbl>
    <w:p w:rsidR="004C26E2" w:rsidRPr="004C26E2" w:rsidRDefault="004C26E2" w:rsidP="004C26E2">
      <w:pPr>
        <w:spacing w:after="0" w:line="240" w:lineRule="auto"/>
        <w:ind w:firstLine="851"/>
        <w:contextualSpacing/>
        <w:jc w:val="both"/>
        <w:rPr>
          <w:rFonts w:ascii="Times New Roman" w:eastAsia="Times New Roman" w:hAnsi="Times New Roman" w:cs="Times New Roman"/>
          <w:sz w:val="24"/>
          <w:szCs w:val="24"/>
          <w:lang w:val="uk-UA"/>
        </w:rPr>
      </w:pPr>
      <w:r w:rsidRPr="004C26E2">
        <w:rPr>
          <w:rFonts w:ascii="Times New Roman" w:eastAsia="Times New Roman" w:hAnsi="Times New Roman" w:cs="Times New Roman"/>
          <w:sz w:val="24"/>
          <w:szCs w:val="24"/>
          <w:lang w:val="uk-UA"/>
        </w:rPr>
        <w:t>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w:t>
      </w:r>
    </w:p>
    <w:p w:rsidR="004C26E2" w:rsidRPr="004C26E2" w:rsidRDefault="004C26E2" w:rsidP="004C26E2">
      <w:pPr>
        <w:spacing w:after="0" w:line="240" w:lineRule="auto"/>
        <w:ind w:firstLine="851"/>
        <w:contextualSpacing/>
        <w:jc w:val="both"/>
        <w:rPr>
          <w:rFonts w:ascii="Times New Roman" w:eastAsia="Times New Roman" w:hAnsi="Times New Roman" w:cs="Times New Roman"/>
          <w:sz w:val="24"/>
          <w:szCs w:val="24"/>
          <w:lang w:val="uk-UA" w:eastAsia="uk-UA"/>
        </w:rPr>
      </w:pPr>
      <w:r w:rsidRPr="004C26E2">
        <w:rPr>
          <w:rFonts w:ascii="Times New Roman" w:eastAsia="Times New Roman" w:hAnsi="Times New Roman" w:cs="Times New Roman"/>
          <w:sz w:val="24"/>
          <w:szCs w:val="24"/>
          <w:lang w:val="uk-UA"/>
        </w:rPr>
        <w:t xml:space="preserve">Оскільки, єдиним монопольним суб’єктом господарювання у сфері розподілу електричної енергії на </w:t>
      </w:r>
      <w:r w:rsidRPr="004C26E2">
        <w:rPr>
          <w:rFonts w:ascii="Times New Roman" w:hAnsi="Times New Roman" w:cs="Times New Roman"/>
          <w:sz w:val="24"/>
          <w:szCs w:val="24"/>
          <w:lang w:val="uk-UA"/>
        </w:rPr>
        <w:t>території Чернігівської області та м. Славутич Київської області відповідно до постанови НКРЕКП від 13.11.2018 № 1434  є АТ «ЧЕРНІГІВОБЛЕНЕРГО», то ціну на послуги з розподілу електричної енергії визначаємо відповідно до чинної постанови НКРЕКП</w:t>
      </w:r>
      <w:r w:rsidRPr="004C26E2">
        <w:rPr>
          <w:sz w:val="24"/>
          <w:szCs w:val="24"/>
          <w:lang w:val="uk-UA"/>
        </w:rPr>
        <w:t xml:space="preserve">. </w:t>
      </w:r>
      <w:r w:rsidRPr="004C26E2">
        <w:rPr>
          <w:rFonts w:ascii="Times New Roman" w:eastAsia="Times New Roman" w:hAnsi="Times New Roman" w:cs="Times New Roman"/>
          <w:sz w:val="24"/>
          <w:szCs w:val="24"/>
          <w:lang w:val="uk-UA"/>
        </w:rPr>
        <w:t>Тарифи на послуги з розподілу електричної енергії встановлюються з</w:t>
      </w:r>
      <w:r w:rsidRPr="004C26E2">
        <w:rPr>
          <w:rFonts w:ascii="Times New Roman" w:eastAsia="Times New Roman" w:hAnsi="Times New Roman" w:cs="Times New Roman"/>
          <w:sz w:val="24"/>
          <w:szCs w:val="24"/>
          <w:lang w:val="uk-UA" w:eastAsia="uk-UA"/>
        </w:rPr>
        <w:t>гідно Ліцензійних умов провадження господарської діяльності з розподілу електричної енергії та постанови НКРЕКП від 14.03.2018 № 310 «Про затвердження Кодексу системи розподілу», у відповідності до постанови НКРЕКП від 09.12.2023 № 2347 «Про встановлення тарифів на послуги з розподілу електричної енергії АТ «ЧЕРНІГІВОБЛЕНЕРГО» із застосуванням стимулюючого регулювання». На 2024 рік тарифи на послуги з розподілу електричної енергії для споживачів та операторів установок зберігання енергії на рівні:</w:t>
      </w:r>
    </w:p>
    <w:p w:rsidR="004C26E2" w:rsidRPr="004C26E2" w:rsidRDefault="004C26E2" w:rsidP="004C26E2">
      <w:pPr>
        <w:pStyle w:val="a3"/>
        <w:numPr>
          <w:ilvl w:val="0"/>
          <w:numId w:val="4"/>
        </w:numPr>
        <w:spacing w:after="0" w:line="240" w:lineRule="auto"/>
        <w:jc w:val="both"/>
        <w:rPr>
          <w:rFonts w:ascii="Times New Roman" w:eastAsia="Times New Roman" w:hAnsi="Times New Roman" w:cs="Times New Roman"/>
          <w:sz w:val="24"/>
          <w:szCs w:val="24"/>
          <w:lang w:val="uk-UA" w:eastAsia="uk-UA"/>
        </w:rPr>
      </w:pPr>
      <w:r w:rsidRPr="004C26E2">
        <w:rPr>
          <w:rFonts w:ascii="Times New Roman" w:eastAsia="Times New Roman" w:hAnsi="Times New Roman" w:cs="Times New Roman"/>
          <w:sz w:val="24"/>
          <w:szCs w:val="24"/>
          <w:lang w:val="uk-UA" w:eastAsia="uk-UA"/>
        </w:rPr>
        <w:t>для першого класу напруги – 435,25 грн/</w:t>
      </w:r>
      <w:proofErr w:type="spellStart"/>
      <w:r w:rsidRPr="004C26E2">
        <w:rPr>
          <w:rFonts w:ascii="Times New Roman" w:eastAsia="Times New Roman" w:hAnsi="Times New Roman" w:cs="Times New Roman"/>
          <w:sz w:val="24"/>
          <w:szCs w:val="24"/>
          <w:lang w:val="uk-UA" w:eastAsia="uk-UA"/>
        </w:rPr>
        <w:t>МВт·год</w:t>
      </w:r>
      <w:proofErr w:type="spellEnd"/>
      <w:r w:rsidRPr="004C26E2">
        <w:rPr>
          <w:rFonts w:ascii="Times New Roman" w:eastAsia="Times New Roman" w:hAnsi="Times New Roman" w:cs="Times New Roman"/>
          <w:sz w:val="24"/>
          <w:szCs w:val="24"/>
          <w:lang w:val="uk-UA" w:eastAsia="uk-UA"/>
        </w:rPr>
        <w:t xml:space="preserve"> (без урахування податку на додану вартість);</w:t>
      </w:r>
    </w:p>
    <w:p w:rsidR="004C26E2" w:rsidRPr="004C26E2" w:rsidRDefault="004C26E2" w:rsidP="004C26E2">
      <w:pPr>
        <w:pStyle w:val="a3"/>
        <w:numPr>
          <w:ilvl w:val="0"/>
          <w:numId w:val="4"/>
        </w:numPr>
        <w:spacing w:after="0" w:line="240" w:lineRule="auto"/>
        <w:jc w:val="both"/>
        <w:rPr>
          <w:rFonts w:ascii="Times New Roman" w:eastAsia="Times New Roman" w:hAnsi="Times New Roman" w:cs="Times New Roman"/>
          <w:sz w:val="24"/>
          <w:szCs w:val="24"/>
          <w:lang w:val="uk-UA" w:eastAsia="uk-UA"/>
        </w:rPr>
      </w:pPr>
      <w:r w:rsidRPr="004C26E2">
        <w:rPr>
          <w:rFonts w:ascii="Times New Roman" w:eastAsia="Times New Roman" w:hAnsi="Times New Roman" w:cs="Times New Roman"/>
          <w:sz w:val="24"/>
          <w:szCs w:val="24"/>
          <w:lang w:val="uk-UA" w:eastAsia="uk-UA"/>
        </w:rPr>
        <w:t>для другого класу напруги – 2 147,25 грн/</w:t>
      </w:r>
      <w:proofErr w:type="spellStart"/>
      <w:r w:rsidRPr="004C26E2">
        <w:rPr>
          <w:rFonts w:ascii="Times New Roman" w:eastAsia="Times New Roman" w:hAnsi="Times New Roman" w:cs="Times New Roman"/>
          <w:sz w:val="24"/>
          <w:szCs w:val="24"/>
          <w:lang w:val="uk-UA" w:eastAsia="uk-UA"/>
        </w:rPr>
        <w:t>МВт·год</w:t>
      </w:r>
      <w:proofErr w:type="spellEnd"/>
      <w:r w:rsidRPr="004C26E2">
        <w:rPr>
          <w:rFonts w:ascii="Times New Roman" w:eastAsia="Times New Roman" w:hAnsi="Times New Roman" w:cs="Times New Roman"/>
          <w:sz w:val="24"/>
          <w:szCs w:val="24"/>
          <w:lang w:val="uk-UA" w:eastAsia="uk-UA"/>
        </w:rPr>
        <w:t xml:space="preserve"> (без урахування податку на додану вартість).</w:t>
      </w:r>
    </w:p>
    <w:p w:rsidR="004C26E2" w:rsidRPr="004C26E2" w:rsidRDefault="004C26E2" w:rsidP="004C26E2">
      <w:pPr>
        <w:spacing w:after="0" w:line="240" w:lineRule="auto"/>
        <w:ind w:firstLine="851"/>
        <w:jc w:val="both"/>
        <w:rPr>
          <w:rFonts w:ascii="Times New Roman" w:eastAsia="Times New Roman" w:hAnsi="Times New Roman" w:cs="Times New Roman"/>
          <w:sz w:val="24"/>
          <w:szCs w:val="24"/>
          <w:lang w:val="uk-UA" w:eastAsia="uk-UA"/>
        </w:rPr>
      </w:pPr>
      <w:r w:rsidRPr="004C26E2">
        <w:rPr>
          <w:rFonts w:ascii="Times New Roman" w:eastAsia="Times New Roman" w:hAnsi="Times New Roman" w:cs="Times New Roman"/>
          <w:sz w:val="24"/>
          <w:szCs w:val="24"/>
          <w:lang w:val="uk-UA" w:eastAsia="uk-UA"/>
        </w:rPr>
        <w:t>Обсяг закупівлі визначається на підставі планування, а також з урахуванням потреби замовника на січень-грудень 2024 р, але обмежується наявним фінансуванням Замовника.</w:t>
      </w:r>
    </w:p>
    <w:p w:rsidR="004C26E2" w:rsidRPr="004C26E2" w:rsidRDefault="004C26E2" w:rsidP="004C26E2">
      <w:pPr>
        <w:spacing w:after="0" w:line="240" w:lineRule="auto"/>
        <w:ind w:firstLine="851"/>
        <w:contextualSpacing/>
        <w:jc w:val="both"/>
        <w:rPr>
          <w:rFonts w:ascii="Times New Roman" w:eastAsia="Times New Roman" w:hAnsi="Times New Roman" w:cs="Times New Roman"/>
          <w:sz w:val="24"/>
          <w:szCs w:val="24"/>
          <w:lang w:val="uk-UA"/>
        </w:rPr>
      </w:pPr>
      <w:r w:rsidRPr="004C26E2">
        <w:rPr>
          <w:rFonts w:ascii="Times New Roman" w:eastAsia="Times New Roman" w:hAnsi="Times New Roman" w:cs="Times New Roman"/>
          <w:sz w:val="24"/>
          <w:szCs w:val="24"/>
          <w:lang w:val="uk-UA"/>
        </w:rPr>
        <w:lastRenderedPageBreak/>
        <w:t xml:space="preserve"> Таким чином, очікувана вартість розподілу активної електроенергії становить 137995 кВт * (2 147,25/1000*1,2) грн = 355 571,72 грн. (триста п’ятдесят п’ять тисяч п’ятсот сімдесят одна грн.,72 коп.) з ПДВ. Окрім цього, через електромагнітну незбалансованість електроустановки замовника відбувається компенсація перетікань реактивної електричної енергії. </w:t>
      </w:r>
    </w:p>
    <w:p w:rsidR="003611A1" w:rsidRPr="004C26E2" w:rsidRDefault="003611A1" w:rsidP="003611A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p>
    <w:p w:rsidR="0042731A" w:rsidRPr="004C26E2" w:rsidRDefault="00CD2BCD" w:rsidP="003611A1">
      <w:pPr>
        <w:shd w:val="clear" w:color="auto" w:fill="FFFFFF"/>
        <w:spacing w:after="0" w:line="240" w:lineRule="auto"/>
        <w:ind w:firstLine="851"/>
        <w:contextualSpacing/>
        <w:jc w:val="both"/>
        <w:rPr>
          <w:rFonts w:ascii="Times New Roman" w:hAnsi="Times New Roman" w:cs="Times New Roman"/>
          <w:sz w:val="24"/>
          <w:szCs w:val="24"/>
          <w:lang w:val="uk-UA"/>
        </w:rPr>
      </w:pPr>
      <w:r w:rsidRPr="004C26E2">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r w:rsidR="003611A1" w:rsidRPr="004C26E2">
        <w:rPr>
          <w:rFonts w:ascii="Times New Roman" w:eastAsia="Times New Roman" w:hAnsi="Times New Roman" w:cs="Times New Roman"/>
          <w:sz w:val="24"/>
          <w:szCs w:val="24"/>
          <w:lang w:val="uk-UA" w:eastAsia="ru-RU"/>
        </w:rPr>
        <w:t>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Т</w:t>
      </w:r>
      <w:r w:rsidR="00302294" w:rsidRPr="004C26E2">
        <w:rPr>
          <w:rFonts w:ascii="Times New Roman" w:hAnsi="Times New Roman" w:cs="Times New Roman"/>
          <w:sz w:val="24"/>
          <w:szCs w:val="24"/>
          <w:lang w:val="uk-UA"/>
        </w:rPr>
        <w:t>ехнічні та якісні характеристики предмета закупівлі визначені відповідно до потреб замовника та з урахуванням вимог нормативних документів</w:t>
      </w:r>
      <w:r w:rsidR="008E20C2" w:rsidRPr="004C26E2">
        <w:rPr>
          <w:rFonts w:ascii="Times New Roman" w:hAnsi="Times New Roman" w:cs="Times New Roman"/>
          <w:sz w:val="24"/>
          <w:szCs w:val="24"/>
          <w:lang w:val="uk-UA"/>
        </w:rPr>
        <w:t xml:space="preserve">, </w:t>
      </w:r>
      <w:r w:rsidR="003B46FE" w:rsidRPr="004C26E2">
        <w:rPr>
          <w:rFonts w:ascii="Times New Roman" w:hAnsi="Times New Roman" w:cs="Times New Roman"/>
          <w:sz w:val="24"/>
          <w:szCs w:val="24"/>
          <w:lang w:val="uk-UA"/>
        </w:rPr>
        <w:t>специфіки ро</w:t>
      </w:r>
      <w:r w:rsidR="008E20C2" w:rsidRPr="004C26E2">
        <w:rPr>
          <w:rFonts w:ascii="Times New Roman" w:hAnsi="Times New Roman" w:cs="Times New Roman"/>
          <w:sz w:val="24"/>
          <w:szCs w:val="24"/>
          <w:lang w:val="uk-UA"/>
        </w:rPr>
        <w:t xml:space="preserve">боти електроустановок замовника, </w:t>
      </w:r>
      <w:r w:rsidR="003B46FE" w:rsidRPr="004C26E2">
        <w:rPr>
          <w:rFonts w:ascii="Times New Roman" w:hAnsi="Times New Roman" w:cs="Times New Roman"/>
          <w:sz w:val="24"/>
          <w:szCs w:val="24"/>
          <w:lang w:val="uk-UA"/>
        </w:rPr>
        <w:t xml:space="preserve">вимог до надання послуг з розподілу, визначених розділом 11.4 Кодексу систем розподілу </w:t>
      </w:r>
      <w:r w:rsidR="007B5BA8" w:rsidRPr="004C26E2">
        <w:rPr>
          <w:rFonts w:ascii="Times New Roman" w:hAnsi="Times New Roman" w:cs="Times New Roman"/>
          <w:sz w:val="24"/>
          <w:szCs w:val="24"/>
          <w:lang w:val="uk-UA"/>
        </w:rPr>
        <w:t xml:space="preserve">(далі – КСР) </w:t>
      </w:r>
      <w:r w:rsidR="003B46FE" w:rsidRPr="004C26E2">
        <w:rPr>
          <w:rFonts w:ascii="Times New Roman" w:hAnsi="Times New Roman" w:cs="Times New Roman"/>
          <w:sz w:val="24"/>
          <w:szCs w:val="24"/>
          <w:lang w:val="uk-UA"/>
        </w:rPr>
        <w:t xml:space="preserve">(постанова НКРЕКП від 14.03.2018 № 310) та порядком забезпечення стандартів якості електропостачання та надання компенсації споживачам за їх недотримання (постанова НКРЕКП від 12.06.2018 №375). </w:t>
      </w:r>
      <w:r w:rsidR="00302294" w:rsidRPr="004C26E2">
        <w:rPr>
          <w:rFonts w:ascii="Times New Roman" w:hAnsi="Times New Roman" w:cs="Times New Roman"/>
          <w:sz w:val="24"/>
          <w:szCs w:val="24"/>
          <w:lang w:val="uk-UA"/>
        </w:rPr>
        <w:t xml:space="preserve"> </w:t>
      </w:r>
      <w:r w:rsidR="003B46FE" w:rsidRPr="004C26E2">
        <w:rPr>
          <w:rFonts w:ascii="Times New Roman" w:hAnsi="Times New Roman" w:cs="Times New Roman"/>
          <w:sz w:val="24"/>
          <w:szCs w:val="24"/>
          <w:lang w:val="uk-UA"/>
        </w:rPr>
        <w:t>До технічних та якісних характеристик предмета закупівлі, зокрема, відноситься: надійність (безперервність) електропостачання; параметри якості електричної енергії, що розподіляється оператором системи розподілу; показники комерційної якості послуг оператора системи розподілу.</w:t>
      </w:r>
    </w:p>
    <w:p w:rsidR="003611A1" w:rsidRPr="004C26E2" w:rsidRDefault="003611A1" w:rsidP="003611A1">
      <w:pPr>
        <w:shd w:val="clear" w:color="auto" w:fill="FFFFFF"/>
        <w:spacing w:after="0" w:line="240" w:lineRule="auto"/>
        <w:ind w:firstLine="851"/>
        <w:contextualSpacing/>
        <w:jc w:val="both"/>
        <w:rPr>
          <w:rFonts w:ascii="Times New Roman" w:hAnsi="Times New Roman" w:cs="Times New Roman"/>
          <w:sz w:val="24"/>
          <w:szCs w:val="24"/>
          <w:lang w:val="uk-UA"/>
        </w:rPr>
      </w:pPr>
      <w:r w:rsidRPr="004C26E2">
        <w:rPr>
          <w:rFonts w:ascii="Times New Roman" w:hAnsi="Times New Roman" w:cs="Times New Roman"/>
          <w:sz w:val="24"/>
          <w:szCs w:val="24"/>
          <w:lang w:val="uk-UA"/>
        </w:rP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w:t>
      </w:r>
      <w:r w:rsidR="007B5BA8" w:rsidRPr="004C26E2">
        <w:rPr>
          <w:rFonts w:ascii="Times New Roman" w:hAnsi="Times New Roman" w:cs="Times New Roman"/>
          <w:sz w:val="24"/>
          <w:szCs w:val="24"/>
          <w:lang w:val="uk-UA"/>
        </w:rPr>
        <w:t xml:space="preserve">оператором системи розподілу (далі – </w:t>
      </w:r>
      <w:r w:rsidRPr="004C26E2">
        <w:rPr>
          <w:rFonts w:ascii="Times New Roman" w:hAnsi="Times New Roman" w:cs="Times New Roman"/>
          <w:sz w:val="24"/>
          <w:szCs w:val="24"/>
          <w:lang w:val="uk-UA"/>
        </w:rPr>
        <w:t>ОСР</w:t>
      </w:r>
      <w:r w:rsidR="007B5BA8" w:rsidRPr="004C26E2">
        <w:rPr>
          <w:rFonts w:ascii="Times New Roman" w:hAnsi="Times New Roman" w:cs="Times New Roman"/>
          <w:sz w:val="24"/>
          <w:szCs w:val="24"/>
          <w:lang w:val="uk-UA"/>
        </w:rPr>
        <w:t>)</w:t>
      </w:r>
      <w:r w:rsidRPr="004C26E2">
        <w:rPr>
          <w:rFonts w:ascii="Times New Roman" w:hAnsi="Times New Roman" w:cs="Times New Roman"/>
          <w:sz w:val="24"/>
          <w:szCs w:val="24"/>
          <w:lang w:val="uk-UA"/>
        </w:rPr>
        <w:t xml:space="preserve">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C26E2">
        <w:rPr>
          <w:rFonts w:ascii="Times New Roman" w:hAnsi="Times New Roman" w:cs="Times New Roman"/>
          <w:sz w:val="24"/>
          <w:szCs w:val="24"/>
          <w:lang w:val="uk-UA"/>
        </w:rPr>
        <w:t>призначеності</w:t>
      </w:r>
      <w:proofErr w:type="spellEnd"/>
      <w:r w:rsidRPr="004C26E2">
        <w:rPr>
          <w:rFonts w:ascii="Times New Roman" w:hAnsi="Times New Roman" w:cs="Times New Roman"/>
          <w:sz w:val="24"/>
          <w:szCs w:val="24"/>
          <w:lang w:val="uk-UA"/>
        </w:rPr>
        <w:t>» (далі — ДСТУ EN 50160:2014).</w:t>
      </w:r>
    </w:p>
    <w:p w:rsidR="003611A1" w:rsidRPr="004C26E2" w:rsidRDefault="003611A1" w:rsidP="007B5BA8">
      <w:pPr>
        <w:shd w:val="clear" w:color="auto" w:fill="FFFFFF"/>
        <w:spacing w:after="0" w:line="240" w:lineRule="auto"/>
        <w:ind w:firstLine="851"/>
        <w:contextualSpacing/>
        <w:jc w:val="both"/>
        <w:rPr>
          <w:rFonts w:ascii="Times New Roman" w:hAnsi="Times New Roman" w:cs="Times New Roman"/>
          <w:sz w:val="24"/>
          <w:szCs w:val="24"/>
          <w:lang w:val="uk-UA"/>
        </w:rPr>
      </w:pPr>
      <w:r w:rsidRPr="004C26E2">
        <w:rPr>
          <w:rFonts w:ascii="Times New Roman" w:hAnsi="Times New Roman" w:cs="Times New Roman"/>
          <w:sz w:val="24"/>
          <w:szCs w:val="24"/>
          <w:lang w:val="uk-UA"/>
        </w:rPr>
        <w:t>Основні показники якості електричної енергії визначені у пунктах 11.4.7–11.4.12 глави 11.4 розділу XІ КСР.</w:t>
      </w:r>
    </w:p>
    <w:p w:rsidR="00287668" w:rsidRPr="004C26E2" w:rsidRDefault="007B5BA8" w:rsidP="007B5BA8">
      <w:pPr>
        <w:shd w:val="clear" w:color="auto" w:fill="FFFFFF"/>
        <w:spacing w:after="0" w:line="240" w:lineRule="auto"/>
        <w:ind w:firstLine="851"/>
        <w:contextualSpacing/>
        <w:jc w:val="both"/>
        <w:rPr>
          <w:rFonts w:ascii="Times New Roman" w:hAnsi="Times New Roman" w:cs="Times New Roman"/>
          <w:sz w:val="24"/>
          <w:szCs w:val="24"/>
          <w:lang w:val="uk-UA"/>
        </w:rPr>
      </w:pPr>
      <w:r w:rsidRPr="004C26E2">
        <w:rPr>
          <w:rFonts w:ascii="Times New Roman" w:hAnsi="Times New Roman" w:cs="Times New Roman"/>
          <w:sz w:val="24"/>
          <w:szCs w:val="24"/>
          <w:lang w:val="uk-UA"/>
        </w:rPr>
        <w:t xml:space="preserve">Окрім цього, наявна електроустановка замовника є </w:t>
      </w:r>
      <w:proofErr w:type="spellStart"/>
      <w:r w:rsidRPr="004C26E2">
        <w:rPr>
          <w:rFonts w:ascii="Times New Roman" w:hAnsi="Times New Roman" w:cs="Times New Roman"/>
          <w:sz w:val="24"/>
          <w:szCs w:val="24"/>
          <w:lang w:val="uk-UA"/>
        </w:rPr>
        <w:t>електромагнітно</w:t>
      </w:r>
      <w:proofErr w:type="spellEnd"/>
      <w:r w:rsidRPr="004C26E2">
        <w:rPr>
          <w:rFonts w:ascii="Times New Roman" w:hAnsi="Times New Roman" w:cs="Times New Roman"/>
          <w:sz w:val="24"/>
          <w:szCs w:val="24"/>
          <w:lang w:val="uk-UA"/>
        </w:rPr>
        <w:t xml:space="preserve">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w:t>
      </w:r>
    </w:p>
    <w:p w:rsidR="001F4662" w:rsidRPr="004C26E2" w:rsidRDefault="007B5BA8" w:rsidP="007B5BA8">
      <w:pPr>
        <w:shd w:val="clear" w:color="auto" w:fill="FFFFFF"/>
        <w:spacing w:after="0" w:line="240" w:lineRule="auto"/>
        <w:ind w:firstLine="851"/>
        <w:contextualSpacing/>
        <w:jc w:val="both"/>
        <w:rPr>
          <w:rFonts w:ascii="Times New Roman" w:hAnsi="Times New Roman" w:cs="Times New Roman"/>
          <w:sz w:val="24"/>
          <w:szCs w:val="24"/>
          <w:lang w:val="uk-UA"/>
        </w:rPr>
      </w:pPr>
      <w:r w:rsidRPr="004C26E2">
        <w:rPr>
          <w:rFonts w:ascii="Times New Roman" w:eastAsia="Times New Roman" w:hAnsi="Times New Roman" w:cs="Times New Roman"/>
          <w:sz w:val="24"/>
          <w:szCs w:val="24"/>
          <w:lang w:val="uk-UA" w:eastAsia="uk-UA"/>
        </w:rPr>
        <w:t>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p w:rsidR="001F4662" w:rsidRPr="004C26E2" w:rsidRDefault="001F4662" w:rsidP="008D4DBA">
      <w:pPr>
        <w:shd w:val="clear" w:color="auto" w:fill="FFFFFF"/>
        <w:spacing w:before="120" w:after="120" w:line="240" w:lineRule="auto"/>
        <w:ind w:firstLine="851"/>
        <w:jc w:val="both"/>
        <w:rPr>
          <w:rFonts w:ascii="Times New Roman" w:hAnsi="Times New Roman" w:cs="Times New Roman"/>
          <w:sz w:val="24"/>
          <w:szCs w:val="24"/>
          <w:lang w:val="uk-UA"/>
        </w:rPr>
      </w:pPr>
    </w:p>
    <w:p w:rsidR="001F4662" w:rsidRPr="004C26E2" w:rsidRDefault="001F4662" w:rsidP="008D4DBA">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287668" w:rsidRPr="004C26E2" w:rsidTr="0021637E">
        <w:trPr>
          <w:trHeight w:val="131"/>
        </w:trPr>
        <w:tc>
          <w:tcPr>
            <w:tcW w:w="3664" w:type="dxa"/>
          </w:tcPr>
          <w:p w:rsidR="00287668" w:rsidRPr="004C26E2" w:rsidRDefault="00287668" w:rsidP="004C26E2">
            <w:pPr>
              <w:tabs>
                <w:tab w:val="left" w:pos="1440"/>
              </w:tabs>
              <w:spacing w:after="0"/>
              <w:rPr>
                <w:rFonts w:ascii="Times New Roman" w:hAnsi="Times New Roman" w:cs="Times New Roman"/>
                <w:i/>
                <w:spacing w:val="-4"/>
                <w:sz w:val="20"/>
                <w:szCs w:val="20"/>
                <w:lang w:val="uk-UA"/>
              </w:rPr>
            </w:pPr>
            <w:r w:rsidRPr="004C26E2">
              <w:rPr>
                <w:rFonts w:ascii="Times New Roman" w:hAnsi="Times New Roman" w:cs="Times New Roman"/>
                <w:b/>
                <w:lang w:val="uk-UA"/>
              </w:rPr>
              <w:t>Уповноважена особа</w:t>
            </w:r>
            <w:r w:rsidR="004C26E2">
              <w:rPr>
                <w:rFonts w:ascii="Times New Roman" w:hAnsi="Times New Roman" w:cs="Times New Roman"/>
                <w:b/>
                <w:lang w:val="uk-UA"/>
              </w:rPr>
              <w:t xml:space="preserve">, фахівець з публічних закупівель </w:t>
            </w:r>
            <w:r w:rsidRPr="004C26E2">
              <w:rPr>
                <w:rFonts w:ascii="Times New Roman" w:hAnsi="Times New Roman" w:cs="Times New Roman"/>
                <w:b/>
                <w:color w:val="000000"/>
                <w:lang w:val="uk-UA" w:eastAsia="ru-RU"/>
              </w:rPr>
              <w:t>ДУ «ТМО МВС України по Чернігівській області»</w:t>
            </w:r>
            <w:r w:rsidRPr="004C26E2">
              <w:rPr>
                <w:rFonts w:ascii="Times New Roman" w:hAnsi="Times New Roman" w:cs="Times New Roman"/>
                <w:i/>
                <w:spacing w:val="-4"/>
                <w:sz w:val="20"/>
                <w:szCs w:val="20"/>
                <w:lang w:val="uk-UA"/>
              </w:rPr>
              <w:t xml:space="preserve"> </w:t>
            </w:r>
          </w:p>
        </w:tc>
        <w:tc>
          <w:tcPr>
            <w:tcW w:w="3285" w:type="dxa"/>
            <w:vAlign w:val="center"/>
          </w:tcPr>
          <w:p w:rsidR="00287668" w:rsidRPr="004C26E2" w:rsidRDefault="00287668" w:rsidP="0021637E">
            <w:pPr>
              <w:tabs>
                <w:tab w:val="left" w:pos="1440"/>
              </w:tabs>
              <w:spacing w:after="0"/>
              <w:rPr>
                <w:rFonts w:ascii="Times New Roman" w:hAnsi="Times New Roman" w:cs="Times New Roman"/>
                <w:sz w:val="20"/>
                <w:szCs w:val="20"/>
                <w:u w:val="single"/>
                <w:lang w:val="uk-UA"/>
              </w:rPr>
            </w:pPr>
            <w:r w:rsidRPr="004C26E2">
              <w:rPr>
                <w:rFonts w:ascii="Times New Roman" w:hAnsi="Times New Roman" w:cs="Times New Roman"/>
                <w:sz w:val="20"/>
                <w:szCs w:val="20"/>
                <w:u w:val="single"/>
                <w:lang w:val="uk-UA"/>
              </w:rPr>
              <w:t>________________</w:t>
            </w:r>
          </w:p>
          <w:p w:rsidR="00287668" w:rsidRPr="004C26E2" w:rsidRDefault="00287668" w:rsidP="0021637E">
            <w:pPr>
              <w:tabs>
                <w:tab w:val="left" w:pos="1440"/>
              </w:tabs>
              <w:spacing w:after="0"/>
              <w:rPr>
                <w:rFonts w:ascii="Times New Roman" w:hAnsi="Times New Roman" w:cs="Times New Roman"/>
                <w:sz w:val="20"/>
                <w:szCs w:val="20"/>
                <w:lang w:val="uk-UA"/>
              </w:rPr>
            </w:pPr>
            <w:r w:rsidRPr="004C26E2">
              <w:rPr>
                <w:rFonts w:ascii="Times New Roman" w:hAnsi="Times New Roman" w:cs="Times New Roman"/>
                <w:sz w:val="20"/>
                <w:szCs w:val="20"/>
                <w:lang w:val="uk-UA"/>
              </w:rPr>
              <w:t xml:space="preserve">          підпис</w:t>
            </w:r>
          </w:p>
        </w:tc>
        <w:tc>
          <w:tcPr>
            <w:tcW w:w="2895" w:type="dxa"/>
            <w:vAlign w:val="center"/>
          </w:tcPr>
          <w:p w:rsidR="00287668" w:rsidRPr="004C26E2" w:rsidRDefault="00287668" w:rsidP="0021637E">
            <w:pPr>
              <w:tabs>
                <w:tab w:val="left" w:pos="1440"/>
              </w:tabs>
              <w:spacing w:after="0"/>
              <w:rPr>
                <w:rFonts w:ascii="Times New Roman" w:hAnsi="Times New Roman" w:cs="Times New Roman"/>
                <w:b/>
                <w:i/>
                <w:iCs/>
                <w:lang w:val="uk-UA"/>
              </w:rPr>
            </w:pPr>
          </w:p>
          <w:p w:rsidR="00287668" w:rsidRPr="004C26E2" w:rsidRDefault="00287668" w:rsidP="0021637E">
            <w:pPr>
              <w:tabs>
                <w:tab w:val="left" w:pos="1440"/>
              </w:tabs>
              <w:spacing w:after="0"/>
              <w:rPr>
                <w:rFonts w:ascii="Times New Roman" w:hAnsi="Times New Roman" w:cs="Times New Roman"/>
                <w:b/>
                <w:bCs/>
                <w:u w:val="single"/>
                <w:lang w:val="uk-UA"/>
              </w:rPr>
            </w:pPr>
            <w:r w:rsidRPr="004C26E2">
              <w:rPr>
                <w:rFonts w:ascii="Times New Roman" w:hAnsi="Times New Roman" w:cs="Times New Roman"/>
                <w:b/>
                <w:bCs/>
                <w:u w:val="single"/>
                <w:lang w:val="uk-UA"/>
              </w:rPr>
              <w:t>Галина ШЕВЧЕНКО</w:t>
            </w:r>
          </w:p>
          <w:p w:rsidR="00287668" w:rsidRPr="004C26E2" w:rsidRDefault="00287668" w:rsidP="0021637E">
            <w:pPr>
              <w:tabs>
                <w:tab w:val="left" w:pos="1440"/>
              </w:tabs>
              <w:spacing w:after="0"/>
              <w:jc w:val="center"/>
              <w:rPr>
                <w:rFonts w:ascii="Times New Roman" w:hAnsi="Times New Roman" w:cs="Times New Roman"/>
                <w:bCs/>
                <w:i/>
                <w:lang w:val="uk-UA"/>
              </w:rPr>
            </w:pPr>
          </w:p>
          <w:p w:rsidR="00287668" w:rsidRPr="004C26E2" w:rsidRDefault="00287668" w:rsidP="0021637E">
            <w:pPr>
              <w:tabs>
                <w:tab w:val="left" w:pos="1440"/>
              </w:tabs>
              <w:spacing w:after="0"/>
              <w:jc w:val="center"/>
              <w:rPr>
                <w:rFonts w:ascii="Times New Roman" w:hAnsi="Times New Roman" w:cs="Times New Roman"/>
                <w:lang w:val="uk-UA"/>
              </w:rPr>
            </w:pPr>
          </w:p>
        </w:tc>
      </w:tr>
    </w:tbl>
    <w:p w:rsidR="00287668" w:rsidRPr="004C26E2" w:rsidRDefault="00287668" w:rsidP="00287668">
      <w:pPr>
        <w:shd w:val="clear" w:color="auto" w:fill="FFFFFF"/>
        <w:spacing w:before="120" w:after="120" w:line="240" w:lineRule="auto"/>
        <w:jc w:val="both"/>
        <w:rPr>
          <w:lang w:val="uk-UA"/>
        </w:rPr>
      </w:pPr>
    </w:p>
    <w:sectPr w:rsidR="00287668" w:rsidRPr="004C26E2"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8F5"/>
    <w:multiLevelType w:val="hybridMultilevel"/>
    <w:tmpl w:val="6FB03B86"/>
    <w:lvl w:ilvl="0" w:tplc="0419000F">
      <w:start w:val="1"/>
      <w:numFmt w:val="decimal"/>
      <w:lvlText w:val="%1."/>
      <w:lvlJc w:val="left"/>
      <w:pPr>
        <w:ind w:left="593" w:hanging="360"/>
      </w:p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1" w15:restartNumberingAfterBreak="0">
    <w:nsid w:val="322E4136"/>
    <w:multiLevelType w:val="hybridMultilevel"/>
    <w:tmpl w:val="F47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A2152E"/>
    <w:multiLevelType w:val="multilevel"/>
    <w:tmpl w:val="94B0C074"/>
    <w:lvl w:ilvl="0">
      <w:start w:val="1"/>
      <w:numFmt w:val="decimal"/>
      <w:lvlText w:val="%1."/>
      <w:lvlJc w:val="left"/>
      <w:pPr>
        <w:ind w:left="786" w:hanging="360"/>
      </w:pPr>
      <w:rPr>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29B1F05"/>
    <w:multiLevelType w:val="hybridMultilevel"/>
    <w:tmpl w:val="6FB03B86"/>
    <w:lvl w:ilvl="0" w:tplc="0419000F">
      <w:start w:val="1"/>
      <w:numFmt w:val="decimal"/>
      <w:lvlText w:val="%1."/>
      <w:lvlJc w:val="left"/>
      <w:pPr>
        <w:ind w:left="593" w:hanging="360"/>
      </w:p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D3"/>
    <w:rsid w:val="000E3644"/>
    <w:rsid w:val="00111902"/>
    <w:rsid w:val="001E4C91"/>
    <w:rsid w:val="001E5838"/>
    <w:rsid w:val="001F4662"/>
    <w:rsid w:val="00216BC8"/>
    <w:rsid w:val="002861B4"/>
    <w:rsid w:val="00287668"/>
    <w:rsid w:val="002B2966"/>
    <w:rsid w:val="002F6C91"/>
    <w:rsid w:val="00302294"/>
    <w:rsid w:val="003611A1"/>
    <w:rsid w:val="003B46FE"/>
    <w:rsid w:val="003B7326"/>
    <w:rsid w:val="003F285D"/>
    <w:rsid w:val="0042731A"/>
    <w:rsid w:val="004564EA"/>
    <w:rsid w:val="004C26E2"/>
    <w:rsid w:val="004D2642"/>
    <w:rsid w:val="00616D31"/>
    <w:rsid w:val="00646F67"/>
    <w:rsid w:val="00675F5E"/>
    <w:rsid w:val="0073454F"/>
    <w:rsid w:val="00797978"/>
    <w:rsid w:val="007B5BA8"/>
    <w:rsid w:val="008D4DBA"/>
    <w:rsid w:val="008E20C2"/>
    <w:rsid w:val="00921BD2"/>
    <w:rsid w:val="00977853"/>
    <w:rsid w:val="00992E15"/>
    <w:rsid w:val="009E3B90"/>
    <w:rsid w:val="00A8324B"/>
    <w:rsid w:val="00AC68A5"/>
    <w:rsid w:val="00B859A0"/>
    <w:rsid w:val="00C05E69"/>
    <w:rsid w:val="00C3671F"/>
    <w:rsid w:val="00CD2BCD"/>
    <w:rsid w:val="00D721AF"/>
    <w:rsid w:val="00F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0437"/>
  <w15:chartTrackingRefBased/>
  <w15:docId w15:val="{6516B0A4-8910-4241-A836-A52CEF79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5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75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75F5E"/>
  </w:style>
  <w:style w:type="character" w:customStyle="1" w:styleId="rvts40">
    <w:name w:val="rvts40"/>
    <w:basedOn w:val="a0"/>
    <w:rsid w:val="00675F5E"/>
  </w:style>
  <w:style w:type="paragraph" w:customStyle="1" w:styleId="rvps14">
    <w:name w:val="rvps14"/>
    <w:basedOn w:val="a"/>
    <w:rsid w:val="00675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B7326"/>
    <w:pPr>
      <w:ind w:left="720"/>
      <w:contextualSpacing/>
    </w:pPr>
  </w:style>
  <w:style w:type="paragraph" w:styleId="a4">
    <w:name w:val="Balloon Text"/>
    <w:basedOn w:val="a"/>
    <w:link w:val="a5"/>
    <w:uiPriority w:val="99"/>
    <w:semiHidden/>
    <w:unhideWhenUsed/>
    <w:rsid w:val="00216BC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16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4748">
      <w:bodyDiv w:val="1"/>
      <w:marLeft w:val="0"/>
      <w:marRight w:val="0"/>
      <w:marTop w:val="0"/>
      <w:marBottom w:val="0"/>
      <w:divBdr>
        <w:top w:val="none" w:sz="0" w:space="0" w:color="auto"/>
        <w:left w:val="none" w:sz="0" w:space="0" w:color="auto"/>
        <w:bottom w:val="none" w:sz="0" w:space="0" w:color="auto"/>
        <w:right w:val="none" w:sz="0" w:space="0" w:color="auto"/>
      </w:divBdr>
      <w:divsChild>
        <w:div w:id="795832415">
          <w:marLeft w:val="0"/>
          <w:marRight w:val="0"/>
          <w:marTop w:val="150"/>
          <w:marBottom w:val="150"/>
          <w:divBdr>
            <w:top w:val="none" w:sz="0" w:space="0" w:color="auto"/>
            <w:left w:val="none" w:sz="0" w:space="0" w:color="auto"/>
            <w:bottom w:val="none" w:sz="0" w:space="0" w:color="auto"/>
            <w:right w:val="none" w:sz="0" w:space="0" w:color="auto"/>
          </w:divBdr>
        </w:div>
      </w:divsChild>
    </w:div>
    <w:div w:id="13924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4440</Words>
  <Characters>2531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420_5</cp:lastModifiedBy>
  <cp:revision>25</cp:revision>
  <cp:lastPrinted>2023-09-11T07:15:00Z</cp:lastPrinted>
  <dcterms:created xsi:type="dcterms:W3CDTF">2023-05-30T13:02:00Z</dcterms:created>
  <dcterms:modified xsi:type="dcterms:W3CDTF">2024-01-19T09:52:00Z</dcterms:modified>
</cp:coreProperties>
</file>